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68939691"/>
        <w:docPartObj>
          <w:docPartGallery w:val="Cover Pages"/>
          <w:docPartUnique/>
        </w:docPartObj>
      </w:sdtPr>
      <w:sdtEndPr/>
      <w:sdtContent>
        <w:p w:rsidR="0087400C" w:rsidRDefault="0087400C"/>
        <w:p w:rsidR="0087400C" w:rsidRDefault="00486FCE">
          <w:r>
            <w:rPr>
              <w:noProof/>
            </w:rPr>
            <mc:AlternateContent>
              <mc:Choice Requires="wps">
                <w:drawing>
                  <wp:anchor distT="0" distB="0" distL="114300" distR="114300" simplePos="0" relativeHeight="251662336" behindDoc="0" locked="0" layoutInCell="1" allowOverlap="1" wp14:anchorId="4DE6C168" wp14:editId="289693E4">
                    <wp:simplePos x="0" y="0"/>
                    <wp:positionH relativeFrom="page">
                      <wp:posOffset>457200</wp:posOffset>
                    </wp:positionH>
                    <wp:positionV relativeFrom="margin">
                      <wp:posOffset>8077200</wp:posOffset>
                    </wp:positionV>
                    <wp:extent cx="5753100" cy="679450"/>
                    <wp:effectExtent l="0" t="0" r="0" b="6350"/>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67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3374" w:rsidRDefault="009C69CF">
                                <w:pPr>
                                  <w:pStyle w:val="NoSpacing"/>
                                  <w:rPr>
                                    <w:color w:val="7F7F7F" w:themeColor="text1" w:themeTint="80"/>
                                    <w:sz w:val="18"/>
                                    <w:szCs w:val="18"/>
                                  </w:rPr>
                                </w:pPr>
                                <w:sdt>
                                  <w:sdtPr>
                                    <w:rPr>
                                      <w:caps/>
                                      <w:color w:val="7F7F7F" w:themeColor="text1" w:themeTint="80"/>
                                      <w:sz w:val="18"/>
                                      <w:szCs w:val="18"/>
                                    </w:rPr>
                                    <w:alias w:val="Company"/>
                                    <w:tag w:val=""/>
                                    <w:id w:val="1756317930"/>
                                    <w:dataBinding w:prefixMappings="xmlns:ns0='http://schemas.openxmlformats.org/officeDocument/2006/extended-properties' " w:xpath="/ns0:Properties[1]/ns0:Company[1]" w:storeItemID="{6668398D-A668-4E3E-A5EB-62B293D839F1}"/>
                                    <w:text/>
                                  </w:sdtPr>
                                  <w:sdtEndPr/>
                                  <w:sdtContent>
                                    <w:r w:rsidR="0087400C">
                                      <w:rPr>
                                        <w:caps/>
                                        <w:color w:val="7F7F7F" w:themeColor="text1" w:themeTint="80"/>
                                        <w:sz w:val="18"/>
                                        <w:szCs w:val="18"/>
                                      </w:rPr>
                                      <w:t>901 S. Mopac expy.</w:t>
                                    </w:r>
                                  </w:sdtContent>
                                </w:sdt>
                                <w:r w:rsidR="0087400C">
                                  <w:rPr>
                                    <w:color w:val="7F7F7F" w:themeColor="text1" w:themeTint="80"/>
                                    <w:sz w:val="18"/>
                                    <w:szCs w:val="18"/>
                                  </w:rPr>
                                  <w:t> </w:t>
                                </w:r>
                                <w:r w:rsidR="00775DFB">
                                  <w:rPr>
                                    <w:color w:val="7F7F7F" w:themeColor="text1" w:themeTint="80"/>
                                    <w:sz w:val="18"/>
                                    <w:szCs w:val="18"/>
                                  </w:rPr>
                                  <w:t>│ BLDG. IV</w:t>
                                </w:r>
                                <w:r w:rsidR="00513374">
                                  <w:rPr>
                                    <w:color w:val="7F7F7F" w:themeColor="text1" w:themeTint="80"/>
                                    <w:sz w:val="18"/>
                                    <w:szCs w:val="18"/>
                                  </w:rPr>
                                  <w:t>, STE. 290 │ AUSTIN, TX 78746 │ 512-472-9033 │ WWW.LWMG.COM</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4DE6C168" id="_x0000_t202" coordsize="21600,21600" o:spt="202" path="m,l,21600r21600,l21600,xe">
                    <v:stroke joinstyle="miter"/>
                    <v:path gradientshapeok="t" o:connecttype="rect"/>
                  </v:shapetype>
                  <v:shape id="Text Box 128" o:spid="_x0000_s1026" type="#_x0000_t202" style="position:absolute;margin-left:36pt;margin-top:636pt;width:453pt;height:53.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" filled="f" stroked="f" strokeweight=".5pt">
                    <v:textbox inset="1in,0,86.4pt,0">
                      <w:txbxContent>
                        <w:p w:rsidR="00513374" w:rsidRDefault="009C69CF">
                          <w:pPr>
                            <w:pStyle w:val="NoSpacing"/>
                            <w:rPr>
                              <w:color w:val="7F7F7F" w:themeColor="text1" w:themeTint="80"/>
                              <w:sz w:val="18"/>
                              <w:szCs w:val="18"/>
                            </w:rPr>
                          </w:pPr>
                          <w:sdt>
                            <w:sdtPr>
                              <w:rPr>
                                <w:caps/>
                                <w:color w:val="7F7F7F" w:themeColor="text1" w:themeTint="80"/>
                                <w:sz w:val="18"/>
                                <w:szCs w:val="18"/>
                              </w:rPr>
                              <w:alias w:val="Company"/>
                              <w:tag w:val=""/>
                              <w:id w:val="1756317930"/>
                              <w:dataBinding w:prefixMappings="xmlns:ns0='http://schemas.openxmlformats.org/officeDocument/2006/extended-properties' " w:xpath="/ns0:Properties[1]/ns0:Company[1]" w:storeItemID="{6668398D-A668-4E3E-A5EB-62B293D839F1}"/>
                              <w:text/>
                            </w:sdtPr>
                            <w:sdtEndPr/>
                            <w:sdtContent>
                              <w:r w:rsidR="0087400C">
                                <w:rPr>
                                  <w:caps/>
                                  <w:color w:val="7F7F7F" w:themeColor="text1" w:themeTint="80"/>
                                  <w:sz w:val="18"/>
                                  <w:szCs w:val="18"/>
                                </w:rPr>
                                <w:t>901 S. Mopac expy.</w:t>
                              </w:r>
                            </w:sdtContent>
                          </w:sdt>
                          <w:r w:rsidR="0087400C">
                            <w:rPr>
                              <w:color w:val="7F7F7F" w:themeColor="text1" w:themeTint="80"/>
                              <w:sz w:val="18"/>
                              <w:szCs w:val="18"/>
                            </w:rPr>
                            <w:t> </w:t>
                          </w:r>
                          <w:r w:rsidR="00775DFB">
                            <w:rPr>
                              <w:color w:val="7F7F7F" w:themeColor="text1" w:themeTint="80"/>
                              <w:sz w:val="18"/>
                              <w:szCs w:val="18"/>
                            </w:rPr>
                            <w:t>│ BLDG. IV</w:t>
                          </w:r>
                          <w:r w:rsidR="00513374">
                            <w:rPr>
                              <w:color w:val="7F7F7F" w:themeColor="text1" w:themeTint="80"/>
                              <w:sz w:val="18"/>
                              <w:szCs w:val="18"/>
                            </w:rPr>
                            <w:t>, STE. 290 │ AUSTIN, TX 78746 │ 512-472-9033 │ WWW.LWMG.COM</w:t>
                          </w:r>
                        </w:p>
                      </w:txbxContent>
                    </v:textbox>
                    <w10:wrap type="square" anchorx="page" anchory="margin"/>
                  </v:shape>
                </w:pict>
              </mc:Fallback>
            </mc:AlternateContent>
          </w:r>
          <w:r w:rsidR="0087400C">
            <w:rPr>
              <w:noProof/>
            </w:rPr>
            <mc:AlternateContent>
              <mc:Choice Requires="wpg">
                <w:drawing>
                  <wp:anchor distT="0" distB="0" distL="114300" distR="114300" simplePos="0" relativeHeight="251659264" behindDoc="1" locked="0" layoutInCell="1" allowOverlap="1" wp14:anchorId="0D979BC2" wp14:editId="0C3F184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chemeClr val="tx1"/>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rsidR="0087400C" w:rsidRDefault="009C69CF" w:rsidP="00775DFB">
                                  <w:pPr>
                                    <w:jc w:val="center"/>
                                    <w:rPr>
                                      <w:color w:val="FFFFFF" w:themeColor="background1"/>
                                      <w:sz w:val="72"/>
                                      <w:szCs w:val="72"/>
                                    </w:rPr>
                                  </w:pPr>
                                  <w:sdt>
                                    <w:sdtPr>
                                      <w:rPr>
                                        <w:color w:val="FFFFFF" w:themeColor="background1"/>
                                        <w:sz w:val="72"/>
                                        <w:szCs w:val="72"/>
                                      </w:rPr>
                                      <w:alias w:val="Title"/>
                                      <w:tag w:val=""/>
                                      <w:id w:val="2073222417"/>
                                      <w:dataBinding w:prefixMappings="xmlns:ns0='http://purl.org/dc/elements/1.1/' xmlns:ns1='http://schemas.openxmlformats.org/package/2006/metadata/core-properties' " w:xpath="/ns1:coreProperties[1]/ns0:title[1]" w:storeItemID="{6C3C8BC8-F283-45AE-878A-BAB7291924A1}"/>
                                      <w:text/>
                                    </w:sdtPr>
                                    <w:sdtEndPr/>
                                    <w:sdtContent>
                                      <w:r w:rsidR="00775DFB">
                                        <w:rPr>
                                          <w:color w:val="FFFFFF" w:themeColor="background1"/>
                                          <w:sz w:val="72"/>
                                          <w:szCs w:val="72"/>
                                        </w:rPr>
                                        <w:t xml:space="preserve">Planning </w:t>
                                      </w:r>
                                      <w:proofErr w:type="gramStart"/>
                                      <w:r w:rsidR="00775DFB">
                                        <w:rPr>
                                          <w:color w:val="FFFFFF" w:themeColor="background1"/>
                                          <w:sz w:val="72"/>
                                          <w:szCs w:val="72"/>
                                        </w:rPr>
                                        <w:t>An</w:t>
                                      </w:r>
                                      <w:proofErr w:type="gramEnd"/>
                                      <w:r w:rsidR="00775DFB">
                                        <w:rPr>
                                          <w:color w:val="FFFFFF" w:themeColor="background1"/>
                                          <w:sz w:val="72"/>
                                          <w:szCs w:val="72"/>
                                        </w:rPr>
                                        <w:t xml:space="preserve"> Exit Strategy For Your Business </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D979BC2"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eI8IA&#10;AADcAAAADwAAAGRycy9kb3ducmV2LnhtbERP24rCMBB9X/Afwgi+ranipVSjiOCu+iB4+YChGdva&#10;ZlKarHb/3giCb3M415kvW1OJOzWusKxg0I9AEKdWF5wpuJw33zEI55E1VpZJwT85WC46X3NMtH3w&#10;ke4nn4kQwi5BBbn3dSKlS3My6Pq2Jg7c1TYGfYBNJnWDjxBuKjmMook0WHBoyLGmdU5pefozCsrq&#10;ZxqN48tob8e38ncXHzar7KBUr9uuZiA8tf4jfru3OswfTu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54jwgAAANwAAAAPAAAAAAAAAAAAAAAAAJgCAABkcnMvZG93&#10;bnJldi54bWxQSwUGAAAAAAQABAD1AAAAhwMAAAAA&#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rsidR="0087400C" w:rsidRDefault="009C69CF" w:rsidP="00775DFB">
                            <w:pPr>
                              <w:jc w:val="center"/>
                              <w:rPr>
                                <w:color w:val="FFFFFF" w:themeColor="background1"/>
                                <w:sz w:val="72"/>
                                <w:szCs w:val="72"/>
                              </w:rPr>
                            </w:pPr>
                            <w:sdt>
                              <w:sdtPr>
                                <w:rPr>
                                  <w:color w:val="FFFFFF" w:themeColor="background1"/>
                                  <w:sz w:val="72"/>
                                  <w:szCs w:val="72"/>
                                </w:rPr>
                                <w:alias w:val="Title"/>
                                <w:tag w:val=""/>
                                <w:id w:val="2073222417"/>
                                <w:dataBinding w:prefixMappings="xmlns:ns0='http://purl.org/dc/elements/1.1/' xmlns:ns1='http://schemas.openxmlformats.org/package/2006/metadata/core-properties' " w:xpath="/ns1:coreProperties[1]/ns0:title[1]" w:storeItemID="{6C3C8BC8-F283-45AE-878A-BAB7291924A1}"/>
                                <w:text/>
                              </w:sdtPr>
                              <w:sdtEndPr/>
                              <w:sdtContent>
                                <w:r w:rsidR="00775DFB">
                                  <w:rPr>
                                    <w:color w:val="FFFFFF" w:themeColor="background1"/>
                                    <w:sz w:val="72"/>
                                    <w:szCs w:val="72"/>
                                  </w:rPr>
                                  <w:t xml:space="preserve">Planning </w:t>
                                </w:r>
                                <w:proofErr w:type="gramStart"/>
                                <w:r w:rsidR="00775DFB">
                                  <w:rPr>
                                    <w:color w:val="FFFFFF" w:themeColor="background1"/>
                                    <w:sz w:val="72"/>
                                    <w:szCs w:val="72"/>
                                  </w:rPr>
                                  <w:t>An</w:t>
                                </w:r>
                                <w:proofErr w:type="gramEnd"/>
                                <w:r w:rsidR="00775DFB">
                                  <w:rPr>
                                    <w:color w:val="FFFFFF" w:themeColor="background1"/>
                                    <w:sz w:val="72"/>
                                    <w:szCs w:val="72"/>
                                  </w:rPr>
                                  <w:t xml:space="preserve"> Exit Strategy For Your Business </w:t>
                                </w:r>
                              </w:sdtContent>
                            </w:sdt>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7CbwA&#10;AADcAAAADwAAAGRycy9kb3ducmV2LnhtbERPzQ7BQBC+S7zDZiRubDmUlCVCiKufi9vojrZ0Z6u7&#10;qLe3EonbfPl+ZzpvTCmeVLvCsoJBPwJBnFpdcKbgeFj3xiCcR9ZYWiYFb3Iwn7VbU0y0ffGOnnuf&#10;iRDCLkEFufdVIqVLczLo+rYiDtzF1gZ9gHUmdY2vEG5KOYyiWBosODTkWNEyp/S2fxgFZ75eGtbx&#10;ZnFa3Xf6bDFeZqhUt9MsJiA8Nf4v/rm3OswfjuD7TLhAz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TLsJvAAAANwAAAAPAAAAAAAAAAAAAAAAAJgCAABkcnMvZG93bnJldi54&#10;bWxQSwUGAAAAAAQABAD1AAAAgQM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87400C">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Subtitle"/>
                                  <w:tag w:val=""/>
                                  <w:id w:val="1006015113"/>
                                  <w:dataBinding w:prefixMappings="xmlns:ns0='http://purl.org/dc/elements/1.1/' xmlns:ns1='http://schemas.openxmlformats.org/package/2006/metadata/core-properties' " w:xpath="/ns1:coreProperties[1]/ns0:subject[1]" w:storeItemID="{6C3C8BC8-F283-45AE-878A-BAB7291924A1}"/>
                                  <w:text/>
                                </w:sdtPr>
                                <w:sdtEndPr/>
                                <w:sdtContent>
                                  <w:p w:rsidR="0087400C" w:rsidRPr="0087400C" w:rsidRDefault="00775DFB">
                                    <w:pPr>
                                      <w:pStyle w:val="NoSpacing"/>
                                      <w:spacing w:before="40" w:after="40"/>
                                      <w:rPr>
                                        <w:caps/>
                                        <w:sz w:val="28"/>
                                        <w:szCs w:val="28"/>
                                      </w:rPr>
                                    </w:pPr>
                                    <w:r>
                                      <w:rPr>
                                        <w:caps/>
                                        <w:sz w:val="28"/>
                                        <w:szCs w:val="28"/>
                                      </w:rPr>
                                      <w:t>September</w:t>
                                    </w:r>
                                    <w:r w:rsidR="0087400C" w:rsidRPr="0087400C">
                                      <w:rPr>
                                        <w:caps/>
                                        <w:sz w:val="28"/>
                                        <w:szCs w:val="28"/>
                                      </w:rPr>
                                      <w:t xml:space="preserve"> 2015</w:t>
                                    </w:r>
                                  </w:p>
                                </w:sdtContent>
                              </w:sdt>
                              <w:sdt>
                                <w:sdtPr>
                                  <w:rPr>
                                    <w:caps/>
                                    <w:sz w:val="24"/>
                                    <w:szCs w:val="24"/>
                                  </w:rPr>
                                  <w:alias w:val="Author"/>
                                  <w:tag w:val=""/>
                                  <w:id w:val="-347181025"/>
                                  <w:dataBinding w:prefixMappings="xmlns:ns0='http://purl.org/dc/elements/1.1/' xmlns:ns1='http://schemas.openxmlformats.org/package/2006/metadata/core-properties' " w:xpath="/ns1:coreProperties[1]/ns0:creator[1]" w:storeItemID="{6C3C8BC8-F283-45AE-878A-BAB7291924A1}"/>
                                  <w:text/>
                                </w:sdtPr>
                                <w:sdtEndPr/>
                                <w:sdtContent>
                                  <w:p w:rsidR="0087400C" w:rsidRPr="0087400C" w:rsidRDefault="0087400C">
                                    <w:pPr>
                                      <w:pStyle w:val="NoSpacing"/>
                                      <w:spacing w:before="40" w:after="40"/>
                                      <w:rPr>
                                        <w:caps/>
                                        <w:sz w:val="24"/>
                                        <w:szCs w:val="24"/>
                                      </w:rPr>
                                    </w:pPr>
                                    <w:r w:rsidRPr="0087400C">
                                      <w:rPr>
                                        <w:caps/>
                                        <w:sz w:val="24"/>
                                        <w:szCs w:val="24"/>
                                      </w:rPr>
                                      <w:t>Lowenberg Group</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sz w:val="28"/>
                              <w:szCs w:val="28"/>
                            </w:rPr>
                            <w:alias w:val="Subtitle"/>
                            <w:tag w:val=""/>
                            <w:id w:val="1006015113"/>
                            <w:dataBinding w:prefixMappings="xmlns:ns0='http://purl.org/dc/elements/1.1/' xmlns:ns1='http://schemas.openxmlformats.org/package/2006/metadata/core-properties' " w:xpath="/ns1:coreProperties[1]/ns0:subject[1]" w:storeItemID="{6C3C8BC8-F283-45AE-878A-BAB7291924A1}"/>
                            <w:text/>
                          </w:sdtPr>
                          <w:sdtEndPr/>
                          <w:sdtContent>
                            <w:p w:rsidR="0087400C" w:rsidRPr="0087400C" w:rsidRDefault="00775DFB">
                              <w:pPr>
                                <w:pStyle w:val="NoSpacing"/>
                                <w:spacing w:before="40" w:after="40"/>
                                <w:rPr>
                                  <w:caps/>
                                  <w:sz w:val="28"/>
                                  <w:szCs w:val="28"/>
                                </w:rPr>
                              </w:pPr>
                              <w:r>
                                <w:rPr>
                                  <w:caps/>
                                  <w:sz w:val="28"/>
                                  <w:szCs w:val="28"/>
                                </w:rPr>
                                <w:t>September</w:t>
                              </w:r>
                              <w:r w:rsidR="0087400C" w:rsidRPr="0087400C">
                                <w:rPr>
                                  <w:caps/>
                                  <w:sz w:val="28"/>
                                  <w:szCs w:val="28"/>
                                </w:rPr>
                                <w:t xml:space="preserve"> 2015</w:t>
                              </w:r>
                            </w:p>
                          </w:sdtContent>
                        </w:sdt>
                        <w:sdt>
                          <w:sdtPr>
                            <w:rPr>
                              <w:caps/>
                              <w:sz w:val="24"/>
                              <w:szCs w:val="24"/>
                            </w:rPr>
                            <w:alias w:val="Author"/>
                            <w:tag w:val=""/>
                            <w:id w:val="-347181025"/>
                            <w:dataBinding w:prefixMappings="xmlns:ns0='http://purl.org/dc/elements/1.1/' xmlns:ns1='http://schemas.openxmlformats.org/package/2006/metadata/core-properties' " w:xpath="/ns1:coreProperties[1]/ns0:creator[1]" w:storeItemID="{6C3C8BC8-F283-45AE-878A-BAB7291924A1}"/>
                            <w:text/>
                          </w:sdtPr>
                          <w:sdtEndPr/>
                          <w:sdtContent>
                            <w:p w:rsidR="0087400C" w:rsidRPr="0087400C" w:rsidRDefault="0087400C">
                              <w:pPr>
                                <w:pStyle w:val="NoSpacing"/>
                                <w:spacing w:before="40" w:after="40"/>
                                <w:rPr>
                                  <w:caps/>
                                  <w:sz w:val="24"/>
                                  <w:szCs w:val="24"/>
                                </w:rPr>
                              </w:pPr>
                              <w:r w:rsidRPr="0087400C">
                                <w:rPr>
                                  <w:caps/>
                                  <w:sz w:val="24"/>
                                  <w:szCs w:val="24"/>
                                </w:rPr>
                                <w:t>Lowenberg Group</w:t>
                              </w:r>
                            </w:p>
                          </w:sdtContent>
                        </w:sdt>
                      </w:txbxContent>
                    </v:textbox>
                    <w10:wrap type="square" anchorx="page" anchory="page"/>
                  </v:shape>
                </w:pict>
              </mc:Fallback>
            </mc:AlternateContent>
          </w:r>
          <w:r w:rsidR="0087400C">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2699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4"/>
                                    <w:szCs w:val="24"/>
                                  </w:rPr>
                                  <w:alias w:val="Year"/>
                                  <w:tag w:val=""/>
                                  <w:id w:val="-1601715226"/>
                                  <w:dataBinding w:prefixMappings="xmlns:ns0='http://schemas.microsoft.com/office/2006/coverPageProps' " w:xpath="/ns0:CoverPageProperties[1]/ns0:PublishDate[1]" w:storeItemID="{55AF091B-3C7A-41E3-B477-F2FDAA23CFDA}"/>
                                  <w:date w:fullDate="2015-10-01T00:00:00Z">
                                    <w:dateFormat w:val="yyyy"/>
                                    <w:lid w:val="en-US"/>
                                    <w:storeMappedDataAs w:val="dateTime"/>
                                    <w:calendar w:val="gregorian"/>
                                  </w:date>
                                </w:sdtPr>
                                <w:sdtEndPr/>
                                <w:sdtContent>
                                  <w:p w:rsidR="0087400C" w:rsidRDefault="0087400C">
                                    <w:pPr>
                                      <w:pStyle w:val="NoSpacing"/>
                                      <w:jc w:val="right"/>
                                      <w:rPr>
                                        <w:color w:val="FFFFFF" w:themeColor="background1"/>
                                        <w:sz w:val="24"/>
                                        <w:szCs w:val="24"/>
                                      </w:rPr>
                                    </w:pPr>
                                    <w:r w:rsidRPr="0087400C">
                                      <w:rPr>
                                        <w:sz w:val="24"/>
                                        <w:szCs w:val="24"/>
                                      </w:rPr>
                                      <w:t>2015</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" fillcolor="#269926" stroked="f" strokeweight="1pt">
                    <v:path arrowok="t"/>
                    <o:lock v:ext="edit" aspectratio="t"/>
                    <v:textbox inset="3.6pt,,3.6pt">
                      <w:txbxContent>
                        <w:sdt>
                          <w:sdtPr>
                            <w:rPr>
                              <w:sz w:val="24"/>
                              <w:szCs w:val="24"/>
                            </w:rPr>
                            <w:alias w:val="Year"/>
                            <w:tag w:val=""/>
                            <w:id w:val="-1601715226"/>
                            <w:dataBinding w:prefixMappings="xmlns:ns0='http://schemas.microsoft.com/office/2006/coverPageProps' " w:xpath="/ns0:CoverPageProperties[1]/ns0:PublishDate[1]" w:storeItemID="{55AF091B-3C7A-41E3-B477-F2FDAA23CFDA}"/>
                            <w:date w:fullDate="2015-10-01T00:00:00Z">
                              <w:dateFormat w:val="yyyy"/>
                              <w:lid w:val="en-US"/>
                              <w:storeMappedDataAs w:val="dateTime"/>
                              <w:calendar w:val="gregorian"/>
                            </w:date>
                          </w:sdtPr>
                          <w:sdtEndPr/>
                          <w:sdtContent>
                            <w:p w:rsidR="0087400C" w:rsidRDefault="0087400C">
                              <w:pPr>
                                <w:pStyle w:val="NoSpacing"/>
                                <w:jc w:val="right"/>
                                <w:rPr>
                                  <w:color w:val="FFFFFF" w:themeColor="background1"/>
                                  <w:sz w:val="24"/>
                                  <w:szCs w:val="24"/>
                                </w:rPr>
                              </w:pPr>
                              <w:r w:rsidRPr="0087400C">
                                <w:rPr>
                                  <w:sz w:val="24"/>
                                  <w:szCs w:val="24"/>
                                </w:rPr>
                                <w:t>2015</w:t>
                              </w:r>
                            </w:p>
                          </w:sdtContent>
                        </w:sdt>
                      </w:txbxContent>
                    </v:textbox>
                    <w10:wrap anchorx="margin" anchory="page"/>
                  </v:rect>
                </w:pict>
              </mc:Fallback>
            </mc:AlternateContent>
          </w:r>
          <w:r w:rsidR="0087400C">
            <w:br w:type="page"/>
          </w:r>
        </w:p>
      </w:sdtContent>
    </w:sdt>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lastRenderedPageBreak/>
        <w:t>Far too many business owners do not realize that, as your business grows, careful strategic planning to sell your business is just as important as a business plan to launch and grow your business.</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 xml:space="preserve">In addition to an independent lifestyle and personal fulfillment, a successful exit is the primary </w:t>
      </w:r>
      <w:proofErr w:type="gramStart"/>
      <w:r w:rsidRPr="00086ACA">
        <w:rPr>
          <w:rFonts w:asciiTheme="minorHAnsi" w:hAnsiTheme="minorHAnsi"/>
          <w:color w:val="111111"/>
        </w:rPr>
        <w:t>motivator</w:t>
      </w:r>
      <w:proofErr w:type="gramEnd"/>
      <w:r w:rsidRPr="00086ACA">
        <w:rPr>
          <w:rFonts w:asciiTheme="minorHAnsi" w:hAnsiTheme="minorHAnsi"/>
          <w:color w:val="111111"/>
        </w:rPr>
        <w:t xml:space="preserve"> for business ownership and entrepreneurship.</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Because acquisition is the most common exit for an entrepreneur / business owner, here are nine tips to better prepare you to sell your business.</w:t>
      </w:r>
    </w:p>
    <w:p w:rsidR="00086ACA" w:rsidRPr="00086ACA" w:rsidRDefault="00086ACA" w:rsidP="00086ACA">
      <w:pPr>
        <w:pStyle w:val="NormalWeb"/>
        <w:spacing w:line="377" w:lineRule="atLeast"/>
        <w:rPr>
          <w:rFonts w:asciiTheme="minorHAnsi" w:hAnsiTheme="minorHAnsi"/>
          <w:color w:val="111111"/>
        </w:rPr>
      </w:pPr>
      <w:r w:rsidRPr="00086ACA">
        <w:rPr>
          <w:rStyle w:val="Strong"/>
          <w:rFonts w:asciiTheme="minorHAnsi" w:eastAsiaTheme="minorEastAsia" w:hAnsiTheme="minorHAnsi"/>
          <w:color w:val="111111"/>
        </w:rPr>
        <w:t>1. Don’t Wait Too Long To Sell</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Many business owners wait until the last minute to try and sell their business. They wait until the business is stagnating, or they are exhausted with running the business. In fact, the best time to sell is when business is booming.</w:t>
      </w:r>
    </w:p>
    <w:p w:rsidR="00086ACA" w:rsidRPr="00086ACA" w:rsidRDefault="00086ACA" w:rsidP="00086ACA">
      <w:pPr>
        <w:pStyle w:val="NormalWeb"/>
        <w:spacing w:line="377" w:lineRule="atLeast"/>
        <w:rPr>
          <w:rFonts w:asciiTheme="minorHAnsi" w:hAnsiTheme="minorHAnsi"/>
          <w:color w:val="111111"/>
        </w:rPr>
      </w:pPr>
      <w:r w:rsidRPr="00086ACA">
        <w:rPr>
          <w:rStyle w:val="Strong"/>
          <w:rFonts w:asciiTheme="minorHAnsi" w:eastAsiaTheme="minorEastAsia" w:hAnsiTheme="minorHAnsi"/>
          <w:color w:val="111111"/>
        </w:rPr>
        <w:t>2. Take Your Time – Don’t Be in Too Much of a Hurry</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If you are in too much of a hurry to sell, you will probably leave a lot of money on the table. Buyers – especially sophisticated larger corporations – will likely sense your urgency and will take advantage of it in the negotiation period.</w:t>
      </w:r>
    </w:p>
    <w:p w:rsidR="00086ACA" w:rsidRPr="00086ACA" w:rsidRDefault="00086ACA" w:rsidP="00086ACA">
      <w:pPr>
        <w:pStyle w:val="NormalWeb"/>
        <w:spacing w:line="377" w:lineRule="atLeast"/>
        <w:rPr>
          <w:rFonts w:asciiTheme="minorHAnsi" w:hAnsiTheme="minorHAnsi"/>
          <w:color w:val="111111"/>
        </w:rPr>
      </w:pPr>
      <w:r w:rsidRPr="00086ACA">
        <w:rPr>
          <w:rStyle w:val="Strong"/>
          <w:rFonts w:asciiTheme="minorHAnsi" w:eastAsiaTheme="minorEastAsia" w:hAnsiTheme="minorHAnsi"/>
          <w:color w:val="111111"/>
        </w:rPr>
        <w:t>3. Start the Process Early</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It’s a good idea to begin preparing 2-4 years BEFORE the sale. It’s much more expensive and time-consuming to rush and prepare all of the necessary financial and other information in a few months than it is to consistently record and compile records over a period of years. This record-keeping is also important for your business’s growth, since it provides more perspective on your company’s performance.</w:t>
      </w:r>
    </w:p>
    <w:p w:rsidR="00086ACA" w:rsidRPr="00086ACA" w:rsidRDefault="00086ACA" w:rsidP="00086ACA">
      <w:pPr>
        <w:pStyle w:val="NormalWeb"/>
        <w:spacing w:line="377" w:lineRule="atLeast"/>
        <w:rPr>
          <w:rFonts w:asciiTheme="minorHAnsi" w:hAnsiTheme="minorHAnsi"/>
          <w:color w:val="111111"/>
        </w:rPr>
      </w:pPr>
      <w:r w:rsidRPr="00086ACA">
        <w:rPr>
          <w:rStyle w:val="Strong"/>
          <w:rFonts w:asciiTheme="minorHAnsi" w:eastAsiaTheme="minorEastAsia" w:hAnsiTheme="minorHAnsi"/>
          <w:color w:val="111111"/>
        </w:rPr>
        <w:t>4. Get Your House in Order</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Make sure that you have been keeping accurate financial records and that your assets are ready for sale. This includes both tangible assets such as equipment and inventory, as well as intangible assets such as contracts, leases, patents, trademarks, etc. Make sure that everything is assignable to the buyer and be prepared for extensive due diligence.</w:t>
      </w:r>
    </w:p>
    <w:p w:rsidR="00086ACA" w:rsidRPr="00086ACA" w:rsidRDefault="00086ACA" w:rsidP="00086ACA">
      <w:pPr>
        <w:pStyle w:val="NormalWeb"/>
        <w:spacing w:line="377" w:lineRule="atLeast"/>
        <w:rPr>
          <w:rFonts w:asciiTheme="minorHAnsi" w:hAnsiTheme="minorHAnsi"/>
          <w:color w:val="111111"/>
        </w:rPr>
      </w:pPr>
      <w:r w:rsidRPr="00086ACA">
        <w:rPr>
          <w:rStyle w:val="Strong"/>
          <w:rFonts w:asciiTheme="minorHAnsi" w:eastAsiaTheme="minorEastAsia" w:hAnsiTheme="minorHAnsi"/>
          <w:color w:val="111111"/>
        </w:rPr>
        <w:lastRenderedPageBreak/>
        <w:t xml:space="preserve">5. Try to See It </w:t>
      </w:r>
      <w:proofErr w:type="gramStart"/>
      <w:r w:rsidRPr="00086ACA">
        <w:rPr>
          <w:rStyle w:val="Strong"/>
          <w:rFonts w:asciiTheme="minorHAnsi" w:eastAsiaTheme="minorEastAsia" w:hAnsiTheme="minorHAnsi"/>
          <w:color w:val="111111"/>
        </w:rPr>
        <w:t>From</w:t>
      </w:r>
      <w:proofErr w:type="gramEnd"/>
      <w:r w:rsidRPr="00086ACA">
        <w:rPr>
          <w:rStyle w:val="Strong"/>
          <w:rFonts w:asciiTheme="minorHAnsi" w:eastAsiaTheme="minorEastAsia" w:hAnsiTheme="minorHAnsi"/>
          <w:color w:val="111111"/>
        </w:rPr>
        <w:t xml:space="preserve"> the Buyer’s Point of View</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A buyer’s motivations are often different than the typical business owner’s. While the entrepreneurial business owner may get excited about innovation and creative strategies, the buyer cares much more about the potential for stable revenue streams and growth potential. Take time to understand your potential buyer’s point of view, interests, and motivations.</w:t>
      </w:r>
    </w:p>
    <w:p w:rsidR="00086ACA" w:rsidRPr="00086ACA" w:rsidRDefault="00086ACA" w:rsidP="00086ACA">
      <w:pPr>
        <w:pStyle w:val="NormalWeb"/>
        <w:spacing w:line="377" w:lineRule="atLeast"/>
        <w:rPr>
          <w:rFonts w:asciiTheme="minorHAnsi" w:hAnsiTheme="minorHAnsi"/>
          <w:color w:val="111111"/>
        </w:rPr>
      </w:pPr>
      <w:r w:rsidRPr="00086ACA">
        <w:rPr>
          <w:rStyle w:val="Strong"/>
          <w:rFonts w:asciiTheme="minorHAnsi" w:eastAsiaTheme="minorEastAsia" w:hAnsiTheme="minorHAnsi"/>
          <w:color w:val="111111"/>
        </w:rPr>
        <w:t>6. Make Yourself Less Central to the Business’s Success</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The buyer wants to buy a business – not you or your job. From the buyer’s perspective, it’s better if the current owner is not important to the success of the business. Therefore, in planning for the sale of your business, you should begin training your management team to take over critical business functions. If all of the key decisions revolve around you (the owner), then the value of the company will be limited without the owner – and therefore, the business is less attractive to a buyer.</w:t>
      </w:r>
    </w:p>
    <w:p w:rsidR="00086ACA" w:rsidRPr="00086ACA" w:rsidRDefault="00086ACA" w:rsidP="00086ACA">
      <w:pPr>
        <w:pStyle w:val="NormalWeb"/>
        <w:spacing w:line="377" w:lineRule="atLeast"/>
        <w:rPr>
          <w:rFonts w:asciiTheme="minorHAnsi" w:hAnsiTheme="minorHAnsi"/>
          <w:color w:val="111111"/>
        </w:rPr>
      </w:pPr>
      <w:r w:rsidRPr="00086ACA">
        <w:rPr>
          <w:rStyle w:val="Strong"/>
          <w:rFonts w:asciiTheme="minorHAnsi" w:eastAsiaTheme="minorEastAsia" w:hAnsiTheme="minorHAnsi"/>
          <w:color w:val="111111"/>
        </w:rPr>
        <w:t>7. Keep Focused on Running and Growing Your Business</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When starting the sales process, you must keep a laser-sharp focus on your business’s operations. It’s important that you do not get too wrapped up in either the sales process or in the romance of any particular sale offer. As difficult as this is, it’s best to act as if any deal can fall through, even if you are in the final negotiation period, because any deal can come unraveled at the last moment. Keep your focus on growing your business until the check has cleared and is in the bank.</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In addition, you should do your best to keep the sales process confidential so that you do not endanger relationships with any key clients, employees, or partners whose departure could threaten a transaction or the operations of your business.</w:t>
      </w:r>
    </w:p>
    <w:p w:rsidR="00086ACA" w:rsidRPr="00086ACA" w:rsidRDefault="00086ACA" w:rsidP="00086ACA">
      <w:pPr>
        <w:pStyle w:val="NormalWeb"/>
        <w:spacing w:line="377" w:lineRule="atLeast"/>
        <w:rPr>
          <w:rFonts w:asciiTheme="minorHAnsi" w:hAnsiTheme="minorHAnsi"/>
          <w:color w:val="111111"/>
        </w:rPr>
      </w:pPr>
      <w:r w:rsidRPr="00086ACA">
        <w:rPr>
          <w:rStyle w:val="Strong"/>
          <w:rFonts w:asciiTheme="minorHAnsi" w:eastAsiaTheme="minorEastAsia" w:hAnsiTheme="minorHAnsi"/>
          <w:color w:val="111111"/>
        </w:rPr>
        <w:t>8. Get Professional Assistance</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 xml:space="preserve">If you are a business owner seeking to sell your business, you can benefit from outside advice and assistance. As the old saying goes, “The attorney who represents himself has a fool for a client.” The same applies for a business owner selling without an advisor. Your advisor will provide you with guidance regarding valuation, due diligence, and the marketing of your </w:t>
      </w:r>
      <w:r w:rsidRPr="00086ACA">
        <w:rPr>
          <w:rFonts w:asciiTheme="minorHAnsi" w:hAnsiTheme="minorHAnsi"/>
          <w:color w:val="111111"/>
        </w:rPr>
        <w:lastRenderedPageBreak/>
        <w:t>business opportunity. Without a competent advisor, you decrease your chances of selling your business at its maximum price.</w:t>
      </w:r>
    </w:p>
    <w:p w:rsidR="00086ACA" w:rsidRPr="00086ACA" w:rsidRDefault="00086ACA" w:rsidP="00086ACA">
      <w:pPr>
        <w:pStyle w:val="NormalWeb"/>
        <w:spacing w:line="377" w:lineRule="atLeast"/>
        <w:rPr>
          <w:rFonts w:asciiTheme="minorHAnsi" w:hAnsiTheme="minorHAnsi"/>
          <w:color w:val="111111"/>
        </w:rPr>
      </w:pPr>
      <w:r w:rsidRPr="00086ACA">
        <w:rPr>
          <w:rStyle w:val="Strong"/>
          <w:rFonts w:asciiTheme="minorHAnsi" w:eastAsiaTheme="minorEastAsia" w:hAnsiTheme="minorHAnsi"/>
          <w:color w:val="111111"/>
        </w:rPr>
        <w:t>9. Even if a Deal Comes, Be Prepared to Say No</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If you have invested a lot of time and energy into the search, negotiation, and due diligence phases, you may be reluctant to reject any deal that comes across the table. However, just because you have a deal in front of you, you do not have to take it. If the price is not attractive or if the deal is not right for another reason – and it cannot be mended – you may be wise to walk away and consider the next opportunity.</w:t>
      </w:r>
    </w:p>
    <w:p w:rsidR="00086ACA" w:rsidRPr="00086ACA" w:rsidRDefault="00086ACA" w:rsidP="00086ACA">
      <w:pPr>
        <w:pStyle w:val="NormalWeb"/>
        <w:spacing w:line="377" w:lineRule="atLeast"/>
        <w:rPr>
          <w:rFonts w:asciiTheme="minorHAnsi" w:hAnsiTheme="minorHAnsi"/>
          <w:color w:val="111111"/>
        </w:rPr>
      </w:pPr>
      <w:r w:rsidRPr="00086ACA">
        <w:rPr>
          <w:rFonts w:asciiTheme="minorHAnsi" w:hAnsiTheme="minorHAnsi"/>
          <w:color w:val="111111"/>
        </w:rPr>
        <w:t>Sometimes, during the process of preparing their business for sale, business owners will find themselves at the helm of a much more profitable, attractive business. If you have a profitable business, keep in mind that you have other options at your disposable. In addition to selling your business, you can continue to grow organically, raise growth capital, and/or explore strategic partnerships.</w:t>
      </w:r>
    </w:p>
    <w:p w:rsidR="00BE24F1" w:rsidRDefault="00086ACA" w:rsidP="00BE24F1">
      <w:pPr>
        <w:pStyle w:val="NormalWeb"/>
        <w:spacing w:line="377" w:lineRule="atLeast"/>
        <w:rPr>
          <w:rFonts w:asciiTheme="minorHAnsi" w:hAnsiTheme="minorHAnsi"/>
          <w:color w:val="111111"/>
        </w:rPr>
      </w:pPr>
      <w:r w:rsidRPr="00086ACA">
        <w:rPr>
          <w:rFonts w:asciiTheme="minorHAnsi" w:hAnsiTheme="minorHAnsi"/>
          <w:color w:val="111111"/>
        </w:rPr>
        <w:t>It’s important to continually evaluate your options throughout all phases of business growth to ensure that you are making the best decisions for the long term.</w:t>
      </w:r>
    </w:p>
    <w:p w:rsidR="00086ACA" w:rsidRPr="00BE24F1" w:rsidRDefault="00086ACA" w:rsidP="00BE24F1">
      <w:pPr>
        <w:pStyle w:val="NormalWeb"/>
        <w:spacing w:line="377" w:lineRule="atLeast"/>
        <w:rPr>
          <w:rFonts w:asciiTheme="minorHAnsi" w:hAnsiTheme="minorHAnsi"/>
          <w:color w:val="111111"/>
        </w:rPr>
      </w:pPr>
      <w:r w:rsidRPr="00086ACA">
        <w:rPr>
          <w:rFonts w:asciiTheme="minorHAnsi" w:hAnsiTheme="minorHAnsi"/>
          <w:b/>
        </w:rPr>
        <w:t>10. Don’t forget about taxes!</w:t>
      </w:r>
    </w:p>
    <w:p w:rsidR="00F92A5C" w:rsidRPr="00086ACA" w:rsidRDefault="00086ACA" w:rsidP="00086ACA">
      <w:pPr>
        <w:spacing w:line="360" w:lineRule="auto"/>
        <w:rPr>
          <w:rFonts w:cs="Arial"/>
          <w:color w:val="222222"/>
        </w:rPr>
      </w:pPr>
      <w:r w:rsidRPr="00086ACA">
        <w:rPr>
          <w:sz w:val="24"/>
          <w:szCs w:val="24"/>
        </w:rPr>
        <w:t>This may be the largest transaction of your life and it would be shame to let up to 40% of it (or more in some states) go to the government. Get an adviser experienced in both transactions like yours and the various ways you can reduce the tax bill on the sale. Even if you have never been charitable in your life, this is a good time to learn to do well by doing good with some advanced gifting techniques. In some cases you r</w:t>
      </w:r>
      <w:bookmarkStart w:id="0" w:name="_GoBack"/>
      <w:bookmarkEnd w:id="0"/>
      <w:r w:rsidRPr="00086ACA">
        <w:rPr>
          <w:sz w:val="24"/>
          <w:szCs w:val="24"/>
        </w:rPr>
        <w:t xml:space="preserve">educe your taxes by 90% while controlling and investing all the sale proceeds. But like anything, it pays off to start well before there is a potential deal. </w:t>
      </w:r>
    </w:p>
    <w:p w:rsidR="00F92A5C" w:rsidRPr="00086ACA" w:rsidRDefault="00F92A5C" w:rsidP="00EE672F">
      <w:pPr>
        <w:pStyle w:val="NormalWeb"/>
        <w:shd w:val="clear" w:color="auto" w:fill="FFFFFF"/>
        <w:rPr>
          <w:rFonts w:asciiTheme="minorHAnsi" w:hAnsiTheme="minorHAnsi" w:cs="Arial"/>
          <w:color w:val="222222"/>
        </w:rPr>
      </w:pPr>
    </w:p>
    <w:p w:rsidR="00F92A5C" w:rsidRPr="00086ACA" w:rsidRDefault="00F92A5C" w:rsidP="00EE672F">
      <w:pPr>
        <w:pStyle w:val="NormalWeb"/>
        <w:shd w:val="clear" w:color="auto" w:fill="FFFFFF"/>
        <w:rPr>
          <w:rFonts w:asciiTheme="minorHAnsi" w:hAnsiTheme="minorHAnsi" w:cs="Arial"/>
          <w:color w:val="222222"/>
        </w:rPr>
      </w:pPr>
    </w:p>
    <w:sectPr w:rsidR="00F92A5C" w:rsidRPr="00086ACA" w:rsidSect="00CB46B1">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9CF" w:rsidRDefault="009C69CF" w:rsidP="0087400C">
      <w:pPr>
        <w:spacing w:after="0" w:line="240" w:lineRule="auto"/>
      </w:pPr>
      <w:r>
        <w:separator/>
      </w:r>
    </w:p>
  </w:endnote>
  <w:endnote w:type="continuationSeparator" w:id="0">
    <w:p w:rsidR="009C69CF" w:rsidRDefault="009C69CF" w:rsidP="0087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0C" w:rsidRDefault="00486FCE">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posOffset>19050</wp:posOffset>
              </wp:positionH>
              <wp:positionV relativeFrom="bottomMargin">
                <wp:posOffset>184150</wp:posOffset>
              </wp:positionV>
              <wp:extent cx="592455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936390" y="66676"/>
                          <a:ext cx="4943443"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FCE" w:rsidRDefault="009C69CF" w:rsidP="00486FCE">
                            <w:pPr>
                              <w:pStyle w:val="NoSpacing"/>
                              <w:jc w:val="right"/>
                              <w:rPr>
                                <w:color w:val="7F7F7F" w:themeColor="text1" w:themeTint="80"/>
                                <w:sz w:val="18"/>
                                <w:szCs w:val="18"/>
                              </w:rPr>
                            </w:pPr>
                            <w:sdt>
                              <w:sdtPr>
                                <w:rPr>
                                  <w:caps/>
                                  <w:color w:val="7F7F7F" w:themeColor="text1" w:themeTint="80"/>
                                  <w:sz w:val="18"/>
                                  <w:szCs w:val="18"/>
                                </w:rPr>
                                <w:alias w:val="Company"/>
                                <w:tag w:val=""/>
                                <w:id w:val="1235811393"/>
                                <w:dataBinding w:prefixMappings="xmlns:ns0='http://schemas.openxmlformats.org/officeDocument/2006/extended-properties' " w:xpath="/ns0:Properties[1]/ns0:Company[1]" w:storeItemID="{6668398D-A668-4E3E-A5EB-62B293D839F1}"/>
                                <w:text/>
                              </w:sdtPr>
                              <w:sdtEndPr/>
                              <w:sdtContent>
                                <w:r w:rsidR="00486FCE">
                                  <w:rPr>
                                    <w:caps/>
                                    <w:color w:val="7F7F7F" w:themeColor="text1" w:themeTint="80"/>
                                    <w:sz w:val="18"/>
                                    <w:szCs w:val="18"/>
                                  </w:rPr>
                                  <w:t>901 S. Mopac expy.</w:t>
                                </w:r>
                              </w:sdtContent>
                            </w:sdt>
                            <w:r w:rsidR="00086ACA">
                              <w:rPr>
                                <w:color w:val="7F7F7F" w:themeColor="text1" w:themeTint="80"/>
                                <w:sz w:val="18"/>
                                <w:szCs w:val="18"/>
                              </w:rPr>
                              <w:t> │ BLDG. IV</w:t>
                            </w:r>
                            <w:r w:rsidR="00486FCE">
                              <w:rPr>
                                <w:color w:val="7F7F7F" w:themeColor="text1" w:themeTint="80"/>
                                <w:sz w:val="18"/>
                                <w:szCs w:val="18"/>
                              </w:rPr>
                              <w:t>, STE. 290 │ AUSTIN, TX 78746 │ 512-472-9033 │ WWW.LWMG.COM</w:t>
                            </w:r>
                          </w:p>
                          <w:p w:rsidR="00486FCE" w:rsidRDefault="00486FCE" w:rsidP="00486FCE">
                            <w:pPr>
                              <w:jc w:val="right"/>
                              <w:rPr>
                                <w:color w:val="7F7F7F" w:themeColor="text1" w:themeTint="80"/>
                              </w:rPr>
                            </w:pPr>
                          </w:p>
                          <w:p w:rsidR="00486FCE" w:rsidRDefault="00486FC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32" style="position:absolute;margin-left:1.5pt;margin-top:14.5pt;width:466.5pt;height:25.2pt;z-index:251660288;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">
              <v:rect id="Rectangle 38" o:spid="_x0000_s1033"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34" type="#_x0000_t202" style="position:absolute;left:9363;top:666;width:49435;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486FCE" w:rsidRDefault="009C69CF" w:rsidP="00486FCE">
                      <w:pPr>
                        <w:pStyle w:val="NoSpacing"/>
                        <w:jc w:val="right"/>
                        <w:rPr>
                          <w:color w:val="7F7F7F" w:themeColor="text1" w:themeTint="80"/>
                          <w:sz w:val="18"/>
                          <w:szCs w:val="18"/>
                        </w:rPr>
                      </w:pPr>
                      <w:sdt>
                        <w:sdtPr>
                          <w:rPr>
                            <w:caps/>
                            <w:color w:val="7F7F7F" w:themeColor="text1" w:themeTint="80"/>
                            <w:sz w:val="18"/>
                            <w:szCs w:val="18"/>
                          </w:rPr>
                          <w:alias w:val="Company"/>
                          <w:tag w:val=""/>
                          <w:id w:val="1235811393"/>
                          <w:dataBinding w:prefixMappings="xmlns:ns0='http://schemas.openxmlformats.org/officeDocument/2006/extended-properties' " w:xpath="/ns0:Properties[1]/ns0:Company[1]" w:storeItemID="{6668398D-A668-4E3E-A5EB-62B293D839F1}"/>
                          <w:text/>
                        </w:sdtPr>
                        <w:sdtEndPr/>
                        <w:sdtContent>
                          <w:r w:rsidR="00486FCE">
                            <w:rPr>
                              <w:caps/>
                              <w:color w:val="7F7F7F" w:themeColor="text1" w:themeTint="80"/>
                              <w:sz w:val="18"/>
                              <w:szCs w:val="18"/>
                            </w:rPr>
                            <w:t>901 S. Mopac expy.</w:t>
                          </w:r>
                        </w:sdtContent>
                      </w:sdt>
                      <w:r w:rsidR="00086ACA">
                        <w:rPr>
                          <w:color w:val="7F7F7F" w:themeColor="text1" w:themeTint="80"/>
                          <w:sz w:val="18"/>
                          <w:szCs w:val="18"/>
                        </w:rPr>
                        <w:t> │ BLDG. IV</w:t>
                      </w:r>
                      <w:r w:rsidR="00486FCE">
                        <w:rPr>
                          <w:color w:val="7F7F7F" w:themeColor="text1" w:themeTint="80"/>
                          <w:sz w:val="18"/>
                          <w:szCs w:val="18"/>
                        </w:rPr>
                        <w:t>, STE. 290 │ AUSTIN, TX 78746 │ 512-472-9033 │ WWW.LWMG.COM</w:t>
                      </w:r>
                    </w:p>
                    <w:p w:rsidR="00486FCE" w:rsidRDefault="00486FCE" w:rsidP="00486FCE">
                      <w:pPr>
                        <w:jc w:val="right"/>
                        <w:rPr>
                          <w:color w:val="7F7F7F" w:themeColor="text1" w:themeTint="80"/>
                        </w:rPr>
                      </w:pPr>
                    </w:p>
                    <w:p w:rsidR="00486FCE" w:rsidRDefault="00486FC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6FCE" w:rsidRDefault="00486FC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056BA">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5"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86FCE" w:rsidRDefault="00486FC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056BA">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9CF" w:rsidRDefault="009C69CF" w:rsidP="0087400C">
      <w:pPr>
        <w:spacing w:after="0" w:line="240" w:lineRule="auto"/>
      </w:pPr>
      <w:r>
        <w:separator/>
      </w:r>
    </w:p>
  </w:footnote>
  <w:footnote w:type="continuationSeparator" w:id="0">
    <w:p w:rsidR="009C69CF" w:rsidRDefault="009C69CF" w:rsidP="00874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B"/>
    <w:rsid w:val="00064BBF"/>
    <w:rsid w:val="00086ACA"/>
    <w:rsid w:val="0021018F"/>
    <w:rsid w:val="00284C89"/>
    <w:rsid w:val="00486FCE"/>
    <w:rsid w:val="005056BA"/>
    <w:rsid w:val="00513374"/>
    <w:rsid w:val="00775DFB"/>
    <w:rsid w:val="007E15BF"/>
    <w:rsid w:val="0087400C"/>
    <w:rsid w:val="009C69CF"/>
    <w:rsid w:val="00B50970"/>
    <w:rsid w:val="00B63911"/>
    <w:rsid w:val="00BE24F1"/>
    <w:rsid w:val="00C708C8"/>
    <w:rsid w:val="00CB46B1"/>
    <w:rsid w:val="00CF686B"/>
    <w:rsid w:val="00D410E2"/>
    <w:rsid w:val="00E219FE"/>
    <w:rsid w:val="00EC7492"/>
    <w:rsid w:val="00EE672F"/>
    <w:rsid w:val="00EE6B69"/>
    <w:rsid w:val="00F433A5"/>
    <w:rsid w:val="00F54AF6"/>
    <w:rsid w:val="00F92A5C"/>
    <w:rsid w:val="00F96BB9"/>
    <w:rsid w:val="00FA27BD"/>
    <w:rsid w:val="00FD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FFAC5-06DB-43D6-A707-9F16844D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686B"/>
    <w:pPr>
      <w:spacing w:after="0" w:line="240" w:lineRule="auto"/>
    </w:pPr>
    <w:rPr>
      <w:rFonts w:eastAsiaTheme="minorEastAsia"/>
    </w:rPr>
  </w:style>
  <w:style w:type="character" w:customStyle="1" w:styleId="NoSpacingChar">
    <w:name w:val="No Spacing Char"/>
    <w:basedOn w:val="DefaultParagraphFont"/>
    <w:link w:val="NoSpacing"/>
    <w:uiPriority w:val="1"/>
    <w:rsid w:val="00CF686B"/>
    <w:rPr>
      <w:rFonts w:eastAsiaTheme="minorEastAsia"/>
    </w:rPr>
  </w:style>
  <w:style w:type="paragraph" w:styleId="Header">
    <w:name w:val="header"/>
    <w:basedOn w:val="Normal"/>
    <w:link w:val="HeaderChar"/>
    <w:uiPriority w:val="99"/>
    <w:unhideWhenUsed/>
    <w:rsid w:val="0087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0C"/>
  </w:style>
  <w:style w:type="paragraph" w:styleId="Footer">
    <w:name w:val="footer"/>
    <w:basedOn w:val="Normal"/>
    <w:link w:val="FooterChar"/>
    <w:uiPriority w:val="99"/>
    <w:unhideWhenUsed/>
    <w:rsid w:val="00874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0C"/>
  </w:style>
  <w:style w:type="paragraph" w:styleId="BalloonText">
    <w:name w:val="Balloon Text"/>
    <w:basedOn w:val="Normal"/>
    <w:link w:val="BalloonTextChar"/>
    <w:uiPriority w:val="99"/>
    <w:semiHidden/>
    <w:unhideWhenUsed/>
    <w:rsid w:val="00874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0C"/>
    <w:rPr>
      <w:rFonts w:ascii="Segoe UI" w:hAnsi="Segoe UI" w:cs="Segoe UI"/>
      <w:sz w:val="18"/>
      <w:szCs w:val="18"/>
    </w:rPr>
  </w:style>
  <w:style w:type="character" w:styleId="PlaceholderText">
    <w:name w:val="Placeholder Text"/>
    <w:basedOn w:val="DefaultParagraphFont"/>
    <w:uiPriority w:val="99"/>
    <w:semiHidden/>
    <w:rsid w:val="0087400C"/>
    <w:rPr>
      <w:color w:val="808080"/>
    </w:rPr>
  </w:style>
  <w:style w:type="paragraph" w:styleId="NormalWeb">
    <w:name w:val="Normal (Web)"/>
    <w:basedOn w:val="Normal"/>
    <w:uiPriority w:val="99"/>
    <w:unhideWhenUsed/>
    <w:rsid w:val="00486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01535">
      <w:bodyDiv w:val="1"/>
      <w:marLeft w:val="0"/>
      <w:marRight w:val="0"/>
      <w:marTop w:val="0"/>
      <w:marBottom w:val="0"/>
      <w:divBdr>
        <w:top w:val="none" w:sz="0" w:space="0" w:color="auto"/>
        <w:left w:val="none" w:sz="0" w:space="0" w:color="auto"/>
        <w:bottom w:val="none" w:sz="0" w:space="0" w:color="auto"/>
        <w:right w:val="none" w:sz="0" w:space="0" w:color="auto"/>
      </w:divBdr>
    </w:div>
    <w:div w:id="16719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2015-10-01T00:00:00</PublishDate>
  <Abstract/>
  <CompanyAddress>Austin, TX 78746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02E812-1DF0-43F4-BC28-72E98CD1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Planning An Exit Strategy For Your Business </vt:lpstr>
    </vt:vector>
  </TitlesOfParts>
  <Company>901 S. Mopac expy.</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 Exit Strategy For Your Business </dc:title>
  <dc:subject>September 2015</dc:subject>
  <dc:creator>Lowenberg Group</dc:creator>
  <cp:keywords/>
  <dc:description/>
  <cp:lastModifiedBy>Josephine Connelly</cp:lastModifiedBy>
  <cp:revision>7</cp:revision>
  <cp:lastPrinted>2015-09-22T21:56:00Z</cp:lastPrinted>
  <dcterms:created xsi:type="dcterms:W3CDTF">2015-09-22T20:49:00Z</dcterms:created>
  <dcterms:modified xsi:type="dcterms:W3CDTF">2015-09-22T21:56:00Z</dcterms:modified>
</cp:coreProperties>
</file>